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91E" w:rsidRPr="00CE3BB4" w:rsidRDefault="0092780E" w:rsidP="009D7FD1">
      <w:pPr>
        <w:spacing w:after="0" w:line="240" w:lineRule="auto"/>
        <w:jc w:val="center"/>
        <w:rPr>
          <w:b/>
          <w:sz w:val="24"/>
          <w:szCs w:val="24"/>
        </w:rPr>
      </w:pPr>
      <w:r w:rsidRPr="00CE3BB4">
        <w:rPr>
          <w:b/>
          <w:sz w:val="24"/>
          <w:szCs w:val="24"/>
        </w:rPr>
        <w:t xml:space="preserve">SOSYAL SİGORTALAR KURUMU PERSONELİ </w:t>
      </w:r>
    </w:p>
    <w:p w:rsidR="0092780E" w:rsidRPr="00CE3BB4" w:rsidRDefault="0092780E" w:rsidP="00CE3BB4">
      <w:pPr>
        <w:spacing w:after="0" w:line="240" w:lineRule="auto"/>
        <w:jc w:val="center"/>
        <w:rPr>
          <w:b/>
          <w:sz w:val="24"/>
          <w:szCs w:val="24"/>
        </w:rPr>
      </w:pPr>
      <w:r w:rsidRPr="00CE3BB4">
        <w:rPr>
          <w:b/>
          <w:sz w:val="24"/>
          <w:szCs w:val="24"/>
        </w:rPr>
        <w:t>YARDIMLAŞMA VAKFI</w:t>
      </w:r>
    </w:p>
    <w:p w:rsidR="0092780E" w:rsidRPr="00CE3BB4" w:rsidRDefault="0092780E" w:rsidP="009D7FD1">
      <w:pPr>
        <w:spacing w:line="240" w:lineRule="auto"/>
        <w:jc w:val="center"/>
        <w:rPr>
          <w:b/>
          <w:sz w:val="24"/>
          <w:szCs w:val="24"/>
        </w:rPr>
      </w:pPr>
      <w:r w:rsidRPr="00CE3BB4">
        <w:rPr>
          <w:b/>
          <w:sz w:val="24"/>
          <w:szCs w:val="24"/>
        </w:rPr>
        <w:t>(SİYAV)</w:t>
      </w:r>
    </w:p>
    <w:p w:rsidR="009D7FD1" w:rsidRPr="00CE3BB4" w:rsidRDefault="009D7FD1" w:rsidP="00CE3BB4">
      <w:pPr>
        <w:spacing w:after="0" w:line="240" w:lineRule="auto"/>
        <w:jc w:val="center"/>
        <w:rPr>
          <w:b/>
          <w:sz w:val="24"/>
          <w:szCs w:val="24"/>
        </w:rPr>
      </w:pPr>
      <w:r w:rsidRPr="00CE3BB4">
        <w:rPr>
          <w:b/>
          <w:sz w:val="24"/>
          <w:szCs w:val="24"/>
        </w:rPr>
        <w:t xml:space="preserve">EMEKLİLİK İKRAMİYESİ VE ÖLÜM YARDIMI </w:t>
      </w:r>
    </w:p>
    <w:p w:rsidR="009D7FD1" w:rsidRPr="00CE3BB4" w:rsidRDefault="009D7FD1" w:rsidP="009D7FD1">
      <w:pPr>
        <w:spacing w:line="240" w:lineRule="auto"/>
        <w:jc w:val="center"/>
        <w:rPr>
          <w:b/>
          <w:sz w:val="24"/>
          <w:szCs w:val="24"/>
        </w:rPr>
      </w:pPr>
      <w:r w:rsidRPr="00CE3BB4">
        <w:rPr>
          <w:b/>
          <w:sz w:val="24"/>
          <w:szCs w:val="24"/>
        </w:rPr>
        <w:t>YÖNETMELİĞİ</w:t>
      </w:r>
    </w:p>
    <w:p w:rsidR="009D7FD1" w:rsidRPr="00CE3BB4" w:rsidRDefault="009D7FD1" w:rsidP="009D7FD1">
      <w:pPr>
        <w:spacing w:line="240" w:lineRule="auto"/>
        <w:jc w:val="center"/>
        <w:rPr>
          <w:b/>
          <w:sz w:val="24"/>
          <w:szCs w:val="24"/>
        </w:rPr>
      </w:pPr>
      <w:r w:rsidRPr="00CE3BB4">
        <w:rPr>
          <w:b/>
          <w:sz w:val="24"/>
          <w:szCs w:val="24"/>
        </w:rPr>
        <w:t xml:space="preserve">BİRİNCİ BÖLÜM </w:t>
      </w:r>
    </w:p>
    <w:p w:rsidR="009D7FD1" w:rsidRPr="00CE3BB4" w:rsidRDefault="009D7FD1" w:rsidP="00CE3BB4">
      <w:pPr>
        <w:spacing w:after="0" w:line="240" w:lineRule="auto"/>
        <w:jc w:val="center"/>
        <w:rPr>
          <w:b/>
          <w:sz w:val="24"/>
          <w:szCs w:val="24"/>
        </w:rPr>
      </w:pPr>
      <w:r w:rsidRPr="00CE3BB4">
        <w:rPr>
          <w:b/>
          <w:sz w:val="24"/>
          <w:szCs w:val="24"/>
        </w:rPr>
        <w:t>GENEL HÜKÜMLER</w:t>
      </w:r>
    </w:p>
    <w:p w:rsidR="009D7FD1" w:rsidRPr="00CE3BB4" w:rsidRDefault="009D7FD1" w:rsidP="009D7FD1">
      <w:pPr>
        <w:spacing w:line="240" w:lineRule="auto"/>
        <w:jc w:val="center"/>
        <w:rPr>
          <w:b/>
          <w:sz w:val="24"/>
          <w:szCs w:val="24"/>
        </w:rPr>
      </w:pPr>
      <w:r w:rsidRPr="00CE3BB4">
        <w:rPr>
          <w:b/>
          <w:sz w:val="24"/>
          <w:szCs w:val="24"/>
        </w:rPr>
        <w:t>Amaç, Kapsam ve Tan</w:t>
      </w:r>
      <w:r w:rsidR="00CE3BB4" w:rsidRPr="00CE3BB4">
        <w:rPr>
          <w:b/>
          <w:sz w:val="24"/>
          <w:szCs w:val="24"/>
        </w:rPr>
        <w:t>ı</w:t>
      </w:r>
      <w:r w:rsidRPr="00CE3BB4">
        <w:rPr>
          <w:b/>
          <w:sz w:val="24"/>
          <w:szCs w:val="24"/>
        </w:rPr>
        <w:t>mlar</w:t>
      </w:r>
    </w:p>
    <w:p w:rsidR="0092780E" w:rsidRPr="009D7FD1" w:rsidRDefault="0092780E" w:rsidP="009D7FD1">
      <w:pPr>
        <w:spacing w:line="240" w:lineRule="auto"/>
        <w:jc w:val="center"/>
        <w:rPr>
          <w:b/>
          <w:sz w:val="18"/>
          <w:szCs w:val="18"/>
        </w:rPr>
      </w:pPr>
    </w:p>
    <w:p w:rsidR="0092780E" w:rsidRPr="009D7FD1" w:rsidRDefault="0092780E" w:rsidP="00CE3BB4">
      <w:pPr>
        <w:spacing w:after="0" w:line="240" w:lineRule="auto"/>
        <w:rPr>
          <w:sz w:val="18"/>
          <w:szCs w:val="18"/>
        </w:rPr>
      </w:pPr>
      <w:proofErr w:type="gramStart"/>
      <w:r w:rsidRPr="009D7FD1">
        <w:rPr>
          <w:b/>
          <w:sz w:val="18"/>
          <w:szCs w:val="18"/>
        </w:rPr>
        <w:t>Amaç :</w:t>
      </w:r>
      <w:proofErr w:type="gramEnd"/>
      <w:r w:rsidRPr="009D7FD1">
        <w:rPr>
          <w:b/>
          <w:sz w:val="18"/>
          <w:szCs w:val="18"/>
        </w:rPr>
        <w:t xml:space="preserve"> </w:t>
      </w:r>
    </w:p>
    <w:p w:rsidR="0092780E" w:rsidRPr="009D7FD1" w:rsidRDefault="0092780E" w:rsidP="009D7FD1">
      <w:pPr>
        <w:spacing w:line="240" w:lineRule="auto"/>
        <w:jc w:val="both"/>
        <w:rPr>
          <w:sz w:val="18"/>
          <w:szCs w:val="18"/>
        </w:rPr>
      </w:pPr>
      <w:proofErr w:type="gramStart"/>
      <w:r w:rsidRPr="009D7FD1">
        <w:rPr>
          <w:b/>
          <w:sz w:val="18"/>
          <w:szCs w:val="18"/>
        </w:rPr>
        <w:t>Madde1  :</w:t>
      </w:r>
      <w:r w:rsidRPr="009D7FD1">
        <w:rPr>
          <w:sz w:val="18"/>
          <w:szCs w:val="18"/>
        </w:rPr>
        <w:t xml:space="preserve"> Sosyal</w:t>
      </w:r>
      <w:proofErr w:type="gramEnd"/>
      <w:r w:rsidRPr="009D7FD1">
        <w:rPr>
          <w:sz w:val="18"/>
          <w:szCs w:val="18"/>
        </w:rPr>
        <w:t xml:space="preserve"> sigortalar kurumu personeli yardımlaşma vakfı (SİYAV) Senedinin 5/a, 6/o Maddelerine dayanılarak; vakıf üyelerinden emekli olanlara, çalışırlarken malul olanlara veya emekli iken ölenlerin hak sahiplerine, bu koşulları taşımak kaydıyla emeklilik ikramiyesi ve ölüm yardımı  ödenir.</w:t>
      </w:r>
    </w:p>
    <w:p w:rsidR="0092780E" w:rsidRPr="009D7FD1" w:rsidRDefault="0092780E" w:rsidP="00CE3BB4">
      <w:pPr>
        <w:spacing w:after="0" w:line="240" w:lineRule="auto"/>
        <w:jc w:val="both"/>
        <w:rPr>
          <w:b/>
          <w:sz w:val="18"/>
          <w:szCs w:val="18"/>
        </w:rPr>
      </w:pPr>
      <w:proofErr w:type="gramStart"/>
      <w:r w:rsidRPr="009D7FD1">
        <w:rPr>
          <w:b/>
          <w:sz w:val="18"/>
          <w:szCs w:val="18"/>
        </w:rPr>
        <w:t>Kapsam :</w:t>
      </w:r>
      <w:proofErr w:type="gramEnd"/>
      <w:r w:rsidRPr="009D7FD1">
        <w:rPr>
          <w:b/>
          <w:sz w:val="18"/>
          <w:szCs w:val="18"/>
        </w:rPr>
        <w:t xml:space="preserve"> </w:t>
      </w:r>
    </w:p>
    <w:p w:rsidR="0092780E" w:rsidRPr="009D7FD1" w:rsidRDefault="0092780E" w:rsidP="009D7FD1">
      <w:pPr>
        <w:spacing w:line="240" w:lineRule="auto"/>
        <w:jc w:val="both"/>
        <w:rPr>
          <w:sz w:val="18"/>
          <w:szCs w:val="18"/>
        </w:rPr>
      </w:pPr>
      <w:r w:rsidRPr="009D7FD1">
        <w:rPr>
          <w:b/>
          <w:sz w:val="18"/>
          <w:szCs w:val="18"/>
        </w:rPr>
        <w:t xml:space="preserve">Madde </w:t>
      </w:r>
      <w:proofErr w:type="gramStart"/>
      <w:r w:rsidRPr="009D7FD1">
        <w:rPr>
          <w:b/>
          <w:sz w:val="18"/>
          <w:szCs w:val="18"/>
        </w:rPr>
        <w:t>2 :</w:t>
      </w:r>
      <w:r w:rsidRPr="009D7FD1">
        <w:rPr>
          <w:sz w:val="18"/>
          <w:szCs w:val="18"/>
        </w:rPr>
        <w:t xml:space="preserve"> Kadrolu</w:t>
      </w:r>
      <w:proofErr w:type="gramEnd"/>
      <w:r w:rsidRPr="009D7FD1">
        <w:rPr>
          <w:sz w:val="18"/>
          <w:szCs w:val="18"/>
        </w:rPr>
        <w:t xml:space="preserve"> olarak görev yapan memur statüsüne tabi üyeler ile emeklilik, tayin, istifa ve benzeri nedenlerle görevlerinden ayrılmakla beraber üyeliğini katılma payı ödemek suretiyle devam ettirenler ve bunların hak sahipleri, bu yönetmelikte yer alan Emeklilik ikramiyesi ve Ölüm yardımı ödenmesine ilişkin hükümlerden yararlanırlar.</w:t>
      </w:r>
    </w:p>
    <w:p w:rsidR="0092780E" w:rsidRPr="009D7FD1" w:rsidRDefault="0092780E" w:rsidP="00CE3BB4">
      <w:pPr>
        <w:spacing w:after="0" w:line="240" w:lineRule="auto"/>
        <w:jc w:val="both"/>
        <w:rPr>
          <w:b/>
          <w:sz w:val="18"/>
          <w:szCs w:val="18"/>
        </w:rPr>
      </w:pPr>
      <w:proofErr w:type="gramStart"/>
      <w:r w:rsidRPr="009D7FD1">
        <w:rPr>
          <w:b/>
          <w:sz w:val="18"/>
          <w:szCs w:val="18"/>
        </w:rPr>
        <w:t>Tanımlar :</w:t>
      </w:r>
      <w:proofErr w:type="gramEnd"/>
      <w:r w:rsidRPr="009D7FD1">
        <w:rPr>
          <w:b/>
          <w:sz w:val="18"/>
          <w:szCs w:val="18"/>
        </w:rPr>
        <w:t xml:space="preserve"> </w:t>
      </w:r>
    </w:p>
    <w:p w:rsidR="0092780E" w:rsidRPr="009D7FD1" w:rsidRDefault="0092780E" w:rsidP="009D7FD1">
      <w:pPr>
        <w:spacing w:line="240" w:lineRule="auto"/>
        <w:jc w:val="both"/>
        <w:rPr>
          <w:sz w:val="18"/>
          <w:szCs w:val="18"/>
        </w:rPr>
      </w:pPr>
      <w:r w:rsidRPr="009D7FD1">
        <w:rPr>
          <w:b/>
          <w:sz w:val="18"/>
          <w:szCs w:val="18"/>
        </w:rPr>
        <w:t xml:space="preserve">Madde </w:t>
      </w:r>
      <w:proofErr w:type="gramStart"/>
      <w:r w:rsidRPr="009D7FD1">
        <w:rPr>
          <w:b/>
          <w:sz w:val="18"/>
          <w:szCs w:val="18"/>
        </w:rPr>
        <w:t xml:space="preserve">3 : </w:t>
      </w:r>
      <w:r w:rsidRPr="009D7FD1">
        <w:rPr>
          <w:sz w:val="18"/>
          <w:szCs w:val="18"/>
        </w:rPr>
        <w:t xml:space="preserve"> Bu</w:t>
      </w:r>
      <w:proofErr w:type="gramEnd"/>
      <w:r w:rsidRPr="009D7FD1">
        <w:rPr>
          <w:sz w:val="18"/>
          <w:szCs w:val="18"/>
        </w:rPr>
        <w:t xml:space="preserve"> yönetmelikte geçen;</w:t>
      </w:r>
    </w:p>
    <w:p w:rsidR="0092780E" w:rsidRPr="009D7FD1" w:rsidRDefault="0092780E" w:rsidP="009D7FD1">
      <w:pPr>
        <w:tabs>
          <w:tab w:val="left" w:pos="1708"/>
        </w:tabs>
        <w:spacing w:line="240" w:lineRule="auto"/>
        <w:jc w:val="both"/>
        <w:rPr>
          <w:sz w:val="18"/>
          <w:szCs w:val="18"/>
        </w:rPr>
      </w:pPr>
      <w:r w:rsidRPr="009D7FD1">
        <w:rPr>
          <w:b/>
          <w:sz w:val="18"/>
          <w:szCs w:val="18"/>
        </w:rPr>
        <w:t xml:space="preserve">Vakıf </w:t>
      </w:r>
      <w:r w:rsidR="00A079F0" w:rsidRPr="009D7FD1">
        <w:rPr>
          <w:b/>
          <w:sz w:val="18"/>
          <w:szCs w:val="18"/>
        </w:rPr>
        <w:tab/>
        <w:t>:</w:t>
      </w:r>
      <w:r w:rsidR="00A079F0" w:rsidRPr="009D7FD1">
        <w:rPr>
          <w:sz w:val="18"/>
          <w:szCs w:val="18"/>
        </w:rPr>
        <w:t xml:space="preserve"> Sosyal Sigortalar Kurumu Personeli Yardımlaşma Vakfı’nı(SİYAV)</w:t>
      </w:r>
    </w:p>
    <w:p w:rsidR="00A079F0" w:rsidRPr="009D7FD1" w:rsidRDefault="00A079F0" w:rsidP="009D7FD1">
      <w:pPr>
        <w:tabs>
          <w:tab w:val="left" w:pos="1708"/>
        </w:tabs>
        <w:spacing w:line="240" w:lineRule="auto"/>
        <w:jc w:val="both"/>
        <w:rPr>
          <w:sz w:val="18"/>
          <w:szCs w:val="18"/>
        </w:rPr>
      </w:pPr>
      <w:r w:rsidRPr="009D7FD1">
        <w:rPr>
          <w:b/>
          <w:sz w:val="18"/>
          <w:szCs w:val="18"/>
        </w:rPr>
        <w:t>SİYAV</w:t>
      </w:r>
      <w:r w:rsidRPr="009D7FD1">
        <w:rPr>
          <w:b/>
          <w:sz w:val="18"/>
          <w:szCs w:val="18"/>
        </w:rPr>
        <w:tab/>
        <w:t>:</w:t>
      </w:r>
      <w:r w:rsidRPr="009D7FD1">
        <w:rPr>
          <w:sz w:val="18"/>
          <w:szCs w:val="18"/>
        </w:rPr>
        <w:t xml:space="preserve"> </w:t>
      </w:r>
      <w:r w:rsidRPr="009D7FD1">
        <w:rPr>
          <w:sz w:val="18"/>
          <w:szCs w:val="18"/>
        </w:rPr>
        <w:t>Sosyal Sigortalar Kurumu Personeli Yardımlaşma Vakfı’nı</w:t>
      </w:r>
      <w:r w:rsidRPr="009D7FD1">
        <w:rPr>
          <w:sz w:val="18"/>
          <w:szCs w:val="18"/>
        </w:rPr>
        <w:t>n kısa adını,</w:t>
      </w:r>
    </w:p>
    <w:p w:rsidR="00A079F0" w:rsidRPr="009D7FD1" w:rsidRDefault="00A079F0" w:rsidP="009D7FD1">
      <w:pPr>
        <w:tabs>
          <w:tab w:val="left" w:pos="1708"/>
        </w:tabs>
        <w:spacing w:line="240" w:lineRule="auto"/>
        <w:jc w:val="both"/>
        <w:rPr>
          <w:sz w:val="18"/>
          <w:szCs w:val="18"/>
        </w:rPr>
      </w:pPr>
      <w:r w:rsidRPr="009D7FD1">
        <w:rPr>
          <w:b/>
          <w:sz w:val="18"/>
          <w:szCs w:val="18"/>
        </w:rPr>
        <w:t>Yönetmelik</w:t>
      </w:r>
      <w:r w:rsidRPr="009D7FD1">
        <w:rPr>
          <w:b/>
          <w:sz w:val="18"/>
          <w:szCs w:val="18"/>
        </w:rPr>
        <w:tab/>
        <w:t>:</w:t>
      </w:r>
      <w:r w:rsidRPr="009D7FD1">
        <w:rPr>
          <w:sz w:val="18"/>
          <w:szCs w:val="18"/>
        </w:rPr>
        <w:t xml:space="preserve"> (SİYAV) Emeklilik ikramiyesi ve Ölüm yardımı yönetmeliğini,</w:t>
      </w:r>
    </w:p>
    <w:p w:rsidR="00A079F0" w:rsidRPr="009D7FD1" w:rsidRDefault="00A079F0" w:rsidP="009D7FD1">
      <w:pPr>
        <w:tabs>
          <w:tab w:val="left" w:pos="1708"/>
        </w:tabs>
        <w:spacing w:line="240" w:lineRule="auto"/>
        <w:jc w:val="both"/>
        <w:rPr>
          <w:sz w:val="18"/>
          <w:szCs w:val="18"/>
        </w:rPr>
      </w:pPr>
      <w:r w:rsidRPr="009D7FD1">
        <w:rPr>
          <w:b/>
          <w:sz w:val="18"/>
          <w:szCs w:val="18"/>
        </w:rPr>
        <w:t>Aidat</w:t>
      </w:r>
      <w:r w:rsidRPr="009D7FD1">
        <w:rPr>
          <w:b/>
          <w:sz w:val="18"/>
          <w:szCs w:val="18"/>
        </w:rPr>
        <w:tab/>
        <w:t>:</w:t>
      </w:r>
      <w:r w:rsidRPr="009D7FD1">
        <w:rPr>
          <w:sz w:val="18"/>
          <w:szCs w:val="18"/>
        </w:rPr>
        <w:t xml:space="preserve"> Üyenin aylık olarak ödeyeceği tutarı,</w:t>
      </w:r>
    </w:p>
    <w:p w:rsidR="00A079F0" w:rsidRPr="009D7FD1" w:rsidRDefault="00A079F0" w:rsidP="009D7FD1">
      <w:pPr>
        <w:tabs>
          <w:tab w:val="left" w:pos="1708"/>
        </w:tabs>
        <w:spacing w:line="240" w:lineRule="auto"/>
        <w:jc w:val="both"/>
        <w:rPr>
          <w:sz w:val="18"/>
          <w:szCs w:val="18"/>
        </w:rPr>
      </w:pPr>
      <w:r w:rsidRPr="009D7FD1">
        <w:rPr>
          <w:b/>
          <w:sz w:val="18"/>
          <w:szCs w:val="18"/>
        </w:rPr>
        <w:t>Katılım Payı</w:t>
      </w:r>
      <w:r w:rsidRPr="009D7FD1">
        <w:rPr>
          <w:b/>
          <w:sz w:val="18"/>
          <w:szCs w:val="18"/>
        </w:rPr>
        <w:tab/>
        <w:t>:</w:t>
      </w:r>
      <w:r w:rsidRPr="009D7FD1">
        <w:rPr>
          <w:sz w:val="18"/>
          <w:szCs w:val="18"/>
        </w:rPr>
        <w:t xml:space="preserve"> Üyenin Emeklilik, istifa, Nakil ve benzeri hallerde görevinden ayrılmasından sonra ödeyeceği tutarları, üyenin ölümü halinde hak sahiplerinin Emeklilik ikramiyesi hak edebilmek için ödeyecekleri tutarları, </w:t>
      </w:r>
    </w:p>
    <w:p w:rsidR="00A079F0" w:rsidRPr="009D7FD1" w:rsidRDefault="009D7FD1" w:rsidP="009D7FD1">
      <w:pPr>
        <w:tabs>
          <w:tab w:val="left" w:pos="1708"/>
        </w:tabs>
        <w:spacing w:line="240" w:lineRule="auto"/>
        <w:jc w:val="both"/>
        <w:rPr>
          <w:sz w:val="18"/>
          <w:szCs w:val="18"/>
        </w:rPr>
      </w:pPr>
      <w:r>
        <w:rPr>
          <w:sz w:val="18"/>
          <w:szCs w:val="18"/>
        </w:rPr>
        <w:t xml:space="preserve">           </w:t>
      </w:r>
      <w:r>
        <w:rPr>
          <w:sz w:val="18"/>
          <w:szCs w:val="18"/>
        </w:rPr>
        <w:tab/>
      </w:r>
      <w:r w:rsidR="00A079F0" w:rsidRPr="009D7FD1">
        <w:rPr>
          <w:sz w:val="18"/>
          <w:szCs w:val="18"/>
        </w:rPr>
        <w:t>Üyelerin Memur statüsünde geçen sürelerini, askerlik veya zorunlu kamu hizmetinde geçen, ücretsiz izinde geçen süreleri borçlanmak sureti ile ödedikleri tutarları,</w:t>
      </w:r>
    </w:p>
    <w:p w:rsidR="00A079F0" w:rsidRPr="009D7FD1" w:rsidRDefault="00A079F0" w:rsidP="009D7FD1">
      <w:pPr>
        <w:tabs>
          <w:tab w:val="left" w:pos="1708"/>
        </w:tabs>
        <w:spacing w:line="240" w:lineRule="auto"/>
        <w:jc w:val="both"/>
        <w:rPr>
          <w:sz w:val="18"/>
          <w:szCs w:val="18"/>
        </w:rPr>
      </w:pPr>
      <w:r w:rsidRPr="009D7FD1">
        <w:rPr>
          <w:b/>
          <w:sz w:val="18"/>
          <w:szCs w:val="18"/>
        </w:rPr>
        <w:t>Nema</w:t>
      </w:r>
      <w:r w:rsidRPr="009D7FD1">
        <w:rPr>
          <w:b/>
          <w:sz w:val="18"/>
          <w:szCs w:val="18"/>
        </w:rPr>
        <w:tab/>
        <w:t xml:space="preserve">:  </w:t>
      </w:r>
      <w:r w:rsidRPr="009D7FD1">
        <w:rPr>
          <w:sz w:val="18"/>
          <w:szCs w:val="18"/>
        </w:rPr>
        <w:t>Üyelerden alınacak aidat ve katılma payları ile diğer kaynakların çeşitli yollardan işletilmesi ile sağlanacak net getiriyi,</w:t>
      </w:r>
    </w:p>
    <w:p w:rsidR="00A079F0" w:rsidRPr="009D7FD1" w:rsidRDefault="00A079F0" w:rsidP="009D7FD1">
      <w:pPr>
        <w:tabs>
          <w:tab w:val="left" w:pos="1708"/>
        </w:tabs>
        <w:spacing w:line="240" w:lineRule="auto"/>
        <w:jc w:val="both"/>
        <w:rPr>
          <w:sz w:val="18"/>
          <w:szCs w:val="18"/>
        </w:rPr>
      </w:pPr>
      <w:r w:rsidRPr="009D7FD1">
        <w:rPr>
          <w:b/>
          <w:sz w:val="18"/>
          <w:szCs w:val="18"/>
        </w:rPr>
        <w:t>Hak sahipleri</w:t>
      </w:r>
      <w:r w:rsidRPr="009D7FD1">
        <w:rPr>
          <w:b/>
          <w:sz w:val="18"/>
          <w:szCs w:val="18"/>
        </w:rPr>
        <w:tab/>
        <w:t>:</w:t>
      </w:r>
      <w:r w:rsidRPr="009D7FD1">
        <w:rPr>
          <w:sz w:val="18"/>
          <w:szCs w:val="18"/>
        </w:rPr>
        <w:t xml:space="preserve"> Dul karı veya Kocayı, dul karı ve kocanın bulunmaması halinde çocuklarını</w:t>
      </w:r>
      <w:r w:rsidR="009D7FD1" w:rsidRPr="009D7FD1">
        <w:rPr>
          <w:sz w:val="18"/>
          <w:szCs w:val="18"/>
        </w:rPr>
        <w:t>, karı ve koca ve çocuklarının bulunmaması halinde ana babasını yukarıda bahsedilenlerin bulunmaması halinde kanuni mirasçılarını,</w:t>
      </w:r>
    </w:p>
    <w:p w:rsidR="009D7FD1" w:rsidRPr="009D7FD1" w:rsidRDefault="009D7FD1" w:rsidP="009D7FD1">
      <w:pPr>
        <w:tabs>
          <w:tab w:val="left" w:pos="1708"/>
        </w:tabs>
        <w:spacing w:line="240" w:lineRule="auto"/>
        <w:jc w:val="both"/>
        <w:rPr>
          <w:sz w:val="18"/>
          <w:szCs w:val="18"/>
        </w:rPr>
      </w:pPr>
      <w:r w:rsidRPr="009D7FD1">
        <w:rPr>
          <w:b/>
          <w:sz w:val="18"/>
          <w:szCs w:val="18"/>
        </w:rPr>
        <w:t>Hizmet Süresi</w:t>
      </w:r>
      <w:r w:rsidRPr="009D7FD1">
        <w:rPr>
          <w:b/>
          <w:sz w:val="18"/>
          <w:szCs w:val="18"/>
        </w:rPr>
        <w:tab/>
        <w:t>:</w:t>
      </w:r>
      <w:r w:rsidRPr="009D7FD1">
        <w:rPr>
          <w:sz w:val="18"/>
          <w:szCs w:val="18"/>
        </w:rPr>
        <w:t xml:space="preserve"> Üyenin aidat ve Katılma payı ödediği süre ile borçlandığı süreyi,</w:t>
      </w:r>
    </w:p>
    <w:p w:rsidR="009D7FD1" w:rsidRPr="009D7FD1" w:rsidRDefault="009D7FD1" w:rsidP="009D7FD1">
      <w:pPr>
        <w:tabs>
          <w:tab w:val="left" w:pos="1708"/>
        </w:tabs>
        <w:spacing w:line="240" w:lineRule="auto"/>
        <w:jc w:val="both"/>
        <w:rPr>
          <w:sz w:val="18"/>
          <w:szCs w:val="18"/>
        </w:rPr>
      </w:pPr>
      <w:proofErr w:type="gramStart"/>
      <w:r w:rsidRPr="009D7FD1">
        <w:rPr>
          <w:sz w:val="18"/>
          <w:szCs w:val="18"/>
        </w:rPr>
        <w:t>ifade</w:t>
      </w:r>
      <w:proofErr w:type="gramEnd"/>
      <w:r w:rsidRPr="009D7FD1">
        <w:rPr>
          <w:sz w:val="18"/>
          <w:szCs w:val="18"/>
        </w:rPr>
        <w:t xml:space="preserve"> eder.</w:t>
      </w:r>
    </w:p>
    <w:p w:rsidR="009D7FD1" w:rsidRPr="00CE3BB4" w:rsidRDefault="009D7FD1" w:rsidP="009D7FD1">
      <w:pPr>
        <w:tabs>
          <w:tab w:val="left" w:pos="1708"/>
        </w:tabs>
        <w:spacing w:line="240" w:lineRule="auto"/>
        <w:jc w:val="center"/>
        <w:rPr>
          <w:b/>
          <w:sz w:val="24"/>
          <w:szCs w:val="24"/>
        </w:rPr>
      </w:pPr>
      <w:r w:rsidRPr="00CE3BB4">
        <w:rPr>
          <w:b/>
          <w:sz w:val="24"/>
          <w:szCs w:val="24"/>
        </w:rPr>
        <w:t xml:space="preserve">İKİNCİ BÖLÜM </w:t>
      </w:r>
    </w:p>
    <w:p w:rsidR="009D7FD1" w:rsidRPr="00CE3BB4" w:rsidRDefault="009D7FD1" w:rsidP="00CE3BB4">
      <w:pPr>
        <w:tabs>
          <w:tab w:val="left" w:pos="1708"/>
        </w:tabs>
        <w:spacing w:after="0" w:line="240" w:lineRule="auto"/>
        <w:jc w:val="center"/>
        <w:rPr>
          <w:b/>
          <w:sz w:val="24"/>
          <w:szCs w:val="24"/>
        </w:rPr>
      </w:pPr>
      <w:r w:rsidRPr="00CE3BB4">
        <w:rPr>
          <w:b/>
          <w:sz w:val="24"/>
          <w:szCs w:val="24"/>
        </w:rPr>
        <w:t>ESASLAR</w:t>
      </w:r>
    </w:p>
    <w:p w:rsidR="009D7FD1" w:rsidRPr="00CE3BB4" w:rsidRDefault="009D7FD1" w:rsidP="009D7FD1">
      <w:pPr>
        <w:tabs>
          <w:tab w:val="left" w:pos="1708"/>
        </w:tabs>
        <w:spacing w:line="240" w:lineRule="auto"/>
        <w:jc w:val="center"/>
        <w:rPr>
          <w:b/>
          <w:sz w:val="24"/>
          <w:szCs w:val="24"/>
        </w:rPr>
      </w:pPr>
      <w:r w:rsidRPr="00CE3BB4">
        <w:rPr>
          <w:b/>
          <w:sz w:val="24"/>
          <w:szCs w:val="24"/>
        </w:rPr>
        <w:t>Aidat, Emeklilik ikramiyesi, Ölüm yardımı</w:t>
      </w:r>
    </w:p>
    <w:p w:rsidR="00CE3BB4" w:rsidRDefault="00CE3BB4" w:rsidP="009D7FD1">
      <w:pPr>
        <w:tabs>
          <w:tab w:val="left" w:pos="1708"/>
        </w:tabs>
        <w:spacing w:line="240" w:lineRule="auto"/>
        <w:jc w:val="center"/>
        <w:rPr>
          <w:b/>
          <w:sz w:val="18"/>
          <w:szCs w:val="18"/>
        </w:rPr>
      </w:pPr>
    </w:p>
    <w:p w:rsidR="009D7FD1" w:rsidRDefault="009D7FD1" w:rsidP="009D7FD1">
      <w:pPr>
        <w:tabs>
          <w:tab w:val="left" w:pos="1708"/>
        </w:tabs>
        <w:spacing w:line="240" w:lineRule="auto"/>
        <w:rPr>
          <w:b/>
          <w:sz w:val="18"/>
          <w:szCs w:val="18"/>
        </w:rPr>
      </w:pPr>
      <w:r>
        <w:rPr>
          <w:b/>
          <w:sz w:val="18"/>
          <w:szCs w:val="18"/>
        </w:rPr>
        <w:t xml:space="preserve">Aidat ve Katılım payı Ödeme </w:t>
      </w:r>
      <w:proofErr w:type="gramStart"/>
      <w:r>
        <w:rPr>
          <w:b/>
          <w:sz w:val="18"/>
          <w:szCs w:val="18"/>
        </w:rPr>
        <w:t>Zorunluluğu :</w:t>
      </w:r>
      <w:proofErr w:type="gramEnd"/>
    </w:p>
    <w:p w:rsidR="009D7FD1" w:rsidRDefault="009D7FD1" w:rsidP="009D7FD1">
      <w:pPr>
        <w:tabs>
          <w:tab w:val="left" w:pos="1708"/>
        </w:tabs>
        <w:spacing w:line="240" w:lineRule="auto"/>
        <w:rPr>
          <w:sz w:val="18"/>
          <w:szCs w:val="18"/>
        </w:rPr>
      </w:pPr>
      <w:r>
        <w:rPr>
          <w:b/>
          <w:sz w:val="18"/>
          <w:szCs w:val="18"/>
        </w:rPr>
        <w:t xml:space="preserve">Madde </w:t>
      </w:r>
      <w:proofErr w:type="gramStart"/>
      <w:r>
        <w:rPr>
          <w:b/>
          <w:sz w:val="18"/>
          <w:szCs w:val="18"/>
        </w:rPr>
        <w:t xml:space="preserve">4 : </w:t>
      </w:r>
      <w:r>
        <w:rPr>
          <w:sz w:val="18"/>
          <w:szCs w:val="18"/>
        </w:rPr>
        <w:t>3</w:t>
      </w:r>
      <w:proofErr w:type="gramEnd"/>
      <w:r>
        <w:rPr>
          <w:sz w:val="18"/>
          <w:szCs w:val="18"/>
        </w:rPr>
        <w:t xml:space="preserve">. Madde kapsamımda bulunan üyeler ve hak sahipleri bu yönetmelikte geçen yardımlara hak kazanabilmek için </w:t>
      </w:r>
      <w:proofErr w:type="spellStart"/>
      <w:r>
        <w:rPr>
          <w:sz w:val="18"/>
          <w:szCs w:val="18"/>
        </w:rPr>
        <w:t>SİYAV’a</w:t>
      </w:r>
      <w:proofErr w:type="spellEnd"/>
      <w:r>
        <w:rPr>
          <w:sz w:val="18"/>
          <w:szCs w:val="18"/>
        </w:rPr>
        <w:t xml:space="preserve"> aidat ve katılım payı ödeme yükümlülüklerini tam ve zamanında yerine getirmek zorundadırlar.</w:t>
      </w:r>
    </w:p>
    <w:p w:rsidR="009D7FD1" w:rsidRDefault="009D7FD1" w:rsidP="009D7FD1">
      <w:pPr>
        <w:tabs>
          <w:tab w:val="left" w:pos="1708"/>
        </w:tabs>
        <w:spacing w:line="240" w:lineRule="auto"/>
        <w:rPr>
          <w:b/>
          <w:sz w:val="18"/>
          <w:szCs w:val="18"/>
        </w:rPr>
      </w:pPr>
      <w:r>
        <w:rPr>
          <w:b/>
          <w:sz w:val="18"/>
          <w:szCs w:val="18"/>
        </w:rPr>
        <w:t xml:space="preserve">Aidat ve Katılım payı Ödeme </w:t>
      </w:r>
      <w:proofErr w:type="gramStart"/>
      <w:r>
        <w:rPr>
          <w:b/>
          <w:sz w:val="18"/>
          <w:szCs w:val="18"/>
        </w:rPr>
        <w:t>Usulü :</w:t>
      </w:r>
      <w:proofErr w:type="gramEnd"/>
    </w:p>
    <w:p w:rsidR="009D7FD1" w:rsidRDefault="009D7FD1" w:rsidP="009D7FD1">
      <w:pPr>
        <w:tabs>
          <w:tab w:val="left" w:pos="1708"/>
        </w:tabs>
        <w:spacing w:line="240" w:lineRule="auto"/>
        <w:rPr>
          <w:sz w:val="18"/>
          <w:szCs w:val="18"/>
        </w:rPr>
      </w:pPr>
      <w:r>
        <w:rPr>
          <w:b/>
          <w:sz w:val="18"/>
          <w:szCs w:val="18"/>
        </w:rPr>
        <w:t xml:space="preserve">Madde </w:t>
      </w:r>
      <w:proofErr w:type="gramStart"/>
      <w:r>
        <w:rPr>
          <w:b/>
          <w:sz w:val="18"/>
          <w:szCs w:val="18"/>
        </w:rPr>
        <w:t xml:space="preserve">5  : </w:t>
      </w:r>
      <w:r w:rsidR="00841937">
        <w:rPr>
          <w:sz w:val="18"/>
          <w:szCs w:val="18"/>
        </w:rPr>
        <w:t>Aidatlar</w:t>
      </w:r>
      <w:proofErr w:type="gramEnd"/>
      <w:r w:rsidR="00841937">
        <w:rPr>
          <w:sz w:val="18"/>
          <w:szCs w:val="18"/>
        </w:rPr>
        <w:t xml:space="preserve"> ve katılım payları üyeler tarafından en </w:t>
      </w:r>
      <w:bookmarkStart w:id="0" w:name="_GoBack"/>
      <w:bookmarkEnd w:id="0"/>
      <w:r w:rsidR="00841937">
        <w:rPr>
          <w:sz w:val="18"/>
          <w:szCs w:val="18"/>
        </w:rPr>
        <w:t>geç ait olduğu ayın 20’sine kadar Vakıf hesaplarına yatırılır.</w:t>
      </w:r>
    </w:p>
    <w:p w:rsidR="00841937" w:rsidRDefault="00841937" w:rsidP="00841937">
      <w:pPr>
        <w:tabs>
          <w:tab w:val="left" w:pos="567"/>
          <w:tab w:val="left" w:pos="1708"/>
        </w:tabs>
        <w:spacing w:line="240" w:lineRule="auto"/>
        <w:rPr>
          <w:sz w:val="18"/>
          <w:szCs w:val="18"/>
        </w:rPr>
      </w:pPr>
      <w:r>
        <w:rPr>
          <w:sz w:val="18"/>
          <w:szCs w:val="18"/>
        </w:rPr>
        <w:lastRenderedPageBreak/>
        <w:tab/>
        <w:t>Dekontların bir örneğinin talep hainde ibrazı zorunludur.</w:t>
      </w:r>
    </w:p>
    <w:p w:rsidR="00841937" w:rsidRDefault="00841937" w:rsidP="00841937">
      <w:pPr>
        <w:tabs>
          <w:tab w:val="left" w:pos="567"/>
          <w:tab w:val="left" w:pos="1708"/>
        </w:tabs>
        <w:spacing w:line="240" w:lineRule="auto"/>
        <w:rPr>
          <w:sz w:val="18"/>
          <w:szCs w:val="18"/>
        </w:rPr>
      </w:pPr>
      <w:r>
        <w:rPr>
          <w:sz w:val="18"/>
          <w:szCs w:val="18"/>
        </w:rPr>
        <w:tab/>
        <w:t>Üyelerce süresi içinde ödenmeyen aidat ve katılım payları için her ay 6183 sayılı kanunda ön görülen gecikme zammı uygulanır.</w:t>
      </w:r>
    </w:p>
    <w:p w:rsidR="00841937" w:rsidRDefault="00841937" w:rsidP="00841937">
      <w:pPr>
        <w:tabs>
          <w:tab w:val="left" w:pos="567"/>
          <w:tab w:val="left" w:pos="1708"/>
        </w:tabs>
        <w:spacing w:line="240" w:lineRule="auto"/>
        <w:rPr>
          <w:sz w:val="18"/>
          <w:szCs w:val="18"/>
        </w:rPr>
      </w:pPr>
      <w:r>
        <w:rPr>
          <w:sz w:val="18"/>
          <w:szCs w:val="18"/>
        </w:rPr>
        <w:tab/>
        <w:t>Mücbir sebep hariç olmak üzere kesintisiz altı ay aidat ödemeyenler üyelikten ayrılmış sayılırlar.</w:t>
      </w:r>
    </w:p>
    <w:p w:rsidR="00841937" w:rsidRDefault="00841937" w:rsidP="00841937">
      <w:pPr>
        <w:tabs>
          <w:tab w:val="left" w:pos="567"/>
          <w:tab w:val="left" w:pos="1708"/>
        </w:tabs>
        <w:spacing w:line="240" w:lineRule="auto"/>
        <w:rPr>
          <w:sz w:val="18"/>
          <w:szCs w:val="18"/>
        </w:rPr>
      </w:pPr>
      <w:r>
        <w:rPr>
          <w:sz w:val="18"/>
          <w:szCs w:val="18"/>
        </w:rPr>
        <w:tab/>
        <w:t xml:space="preserve">Borçlanma yapan üyenin yükümlülüğünü </w:t>
      </w:r>
      <w:r w:rsidR="00A50E9E">
        <w:rPr>
          <w:sz w:val="18"/>
          <w:szCs w:val="18"/>
        </w:rPr>
        <w:t>Aralıksız</w:t>
      </w:r>
      <w:r>
        <w:rPr>
          <w:sz w:val="18"/>
          <w:szCs w:val="18"/>
        </w:rPr>
        <w:t xml:space="preserve"> 6 (altı) ay yerine getirmemesi halinde borçlanması son bulur.</w:t>
      </w:r>
    </w:p>
    <w:p w:rsidR="00841937" w:rsidRDefault="00841937" w:rsidP="00841937">
      <w:pPr>
        <w:tabs>
          <w:tab w:val="left" w:pos="567"/>
          <w:tab w:val="left" w:pos="1708"/>
        </w:tabs>
        <w:spacing w:line="240" w:lineRule="auto"/>
        <w:rPr>
          <w:sz w:val="18"/>
          <w:szCs w:val="18"/>
        </w:rPr>
      </w:pPr>
      <w:r>
        <w:rPr>
          <w:sz w:val="18"/>
          <w:szCs w:val="18"/>
        </w:rPr>
        <w:tab/>
        <w:t>Ancak doğal afet ve yönetim kurulunca kabul edilecek mücbir sebepler (Deprem, Su baskını, Yangın) nedeniyle o bölgede yaşayan üyelerimizin doğal afetin ve mücbir sebebin meydana geldiği tarihten itibaren bir yıldan fazla olmamak kaydıyla, Askere giden üyelerin Askerlik süresince, aidat ve borçlarından gecikme cezası talep edilmez.</w:t>
      </w:r>
    </w:p>
    <w:p w:rsidR="00841937" w:rsidRDefault="00841937" w:rsidP="00841937">
      <w:pPr>
        <w:tabs>
          <w:tab w:val="left" w:pos="567"/>
          <w:tab w:val="left" w:pos="1708"/>
        </w:tabs>
        <w:spacing w:line="240" w:lineRule="auto"/>
        <w:rPr>
          <w:sz w:val="18"/>
          <w:szCs w:val="18"/>
        </w:rPr>
      </w:pPr>
      <w:r>
        <w:rPr>
          <w:sz w:val="18"/>
          <w:szCs w:val="18"/>
        </w:rPr>
        <w:tab/>
        <w:t xml:space="preserve">Yine Borçlanma (Katılım Payı) ödemesinden vaz geçen üyelerce,  Talep tarihine kadar ödedikleri katılım paylarının, ödenmeyen ay, aidat borçlarına mahsup edilmesini istemeleri halinde </w:t>
      </w:r>
      <w:r w:rsidR="00CC5EDE">
        <w:rPr>
          <w:sz w:val="18"/>
          <w:szCs w:val="18"/>
        </w:rPr>
        <w:t>mahsubu yapılan ay aidat borçları içinde gecikme zammı istenmez.</w:t>
      </w:r>
    </w:p>
    <w:p w:rsidR="00CC5EDE" w:rsidRDefault="00CC5EDE" w:rsidP="00841937">
      <w:pPr>
        <w:tabs>
          <w:tab w:val="left" w:pos="567"/>
          <w:tab w:val="left" w:pos="1708"/>
        </w:tabs>
        <w:spacing w:line="240" w:lineRule="auto"/>
        <w:rPr>
          <w:sz w:val="18"/>
          <w:szCs w:val="18"/>
        </w:rPr>
      </w:pPr>
      <w:r>
        <w:rPr>
          <w:sz w:val="18"/>
          <w:szCs w:val="18"/>
        </w:rPr>
        <w:tab/>
        <w:t>2. maddede sayılan nedenlerle görevinden ayrılarak üyeliğini devam ettirenler ve bunların hak sahipleri tarafında ödenecek katılım payının miktarı, üyenin en son aya ait aidat tutarıdır.</w:t>
      </w:r>
    </w:p>
    <w:p w:rsidR="00CC5EDE" w:rsidRDefault="00CC5EDE" w:rsidP="00841937">
      <w:pPr>
        <w:tabs>
          <w:tab w:val="left" w:pos="567"/>
          <w:tab w:val="left" w:pos="1708"/>
        </w:tabs>
        <w:spacing w:line="240" w:lineRule="auto"/>
        <w:rPr>
          <w:b/>
          <w:sz w:val="18"/>
          <w:szCs w:val="18"/>
        </w:rPr>
      </w:pPr>
      <w:r>
        <w:rPr>
          <w:b/>
          <w:sz w:val="18"/>
          <w:szCs w:val="18"/>
        </w:rPr>
        <w:t>Emeklilik İkramiyesinden Yararlanmanın Koşulları:</w:t>
      </w:r>
    </w:p>
    <w:p w:rsidR="00CC5EDE" w:rsidRDefault="00CC5EDE" w:rsidP="00841937">
      <w:pPr>
        <w:tabs>
          <w:tab w:val="left" w:pos="567"/>
          <w:tab w:val="left" w:pos="1708"/>
        </w:tabs>
        <w:spacing w:line="240" w:lineRule="auto"/>
        <w:rPr>
          <w:sz w:val="18"/>
          <w:szCs w:val="18"/>
        </w:rPr>
      </w:pPr>
      <w:r>
        <w:rPr>
          <w:b/>
          <w:sz w:val="18"/>
          <w:szCs w:val="18"/>
        </w:rPr>
        <w:t xml:space="preserve">Madde 6: </w:t>
      </w:r>
      <w:r>
        <w:rPr>
          <w:sz w:val="18"/>
          <w:szCs w:val="18"/>
        </w:rPr>
        <w:t xml:space="preserve">Üyelik aidatlarının veya katılım payının en az 10 (on) Tam yıl (Borçlanma </w:t>
      </w:r>
      <w:r w:rsidR="00A50E9E">
        <w:rPr>
          <w:sz w:val="18"/>
          <w:szCs w:val="18"/>
        </w:rPr>
        <w:t>dâhil</w:t>
      </w:r>
      <w:r>
        <w:rPr>
          <w:sz w:val="18"/>
          <w:szCs w:val="18"/>
        </w:rPr>
        <w:t>) ödenmesi ve 1. Maddedeki hal ve şa</w:t>
      </w:r>
      <w:r w:rsidR="003836F3">
        <w:rPr>
          <w:sz w:val="18"/>
          <w:szCs w:val="18"/>
        </w:rPr>
        <w:t xml:space="preserve">rtların gerçekleşmesi kaydıyla, </w:t>
      </w:r>
      <w:r w:rsidR="00A50E9E">
        <w:rPr>
          <w:sz w:val="18"/>
          <w:szCs w:val="18"/>
        </w:rPr>
        <w:t>istekleri halinde</w:t>
      </w:r>
      <w:r w:rsidR="003836F3">
        <w:rPr>
          <w:sz w:val="18"/>
          <w:szCs w:val="18"/>
        </w:rPr>
        <w:t xml:space="preserve"> kendilerine, ölümleri halinde hak sahiplerine emekli ikramiyesi ödenir.</w:t>
      </w:r>
    </w:p>
    <w:p w:rsidR="003836F3" w:rsidRDefault="00F60FA6" w:rsidP="003836F3">
      <w:pPr>
        <w:tabs>
          <w:tab w:val="left" w:pos="567"/>
          <w:tab w:val="left" w:pos="1708"/>
        </w:tabs>
        <w:spacing w:line="240" w:lineRule="auto"/>
        <w:jc w:val="both"/>
        <w:rPr>
          <w:sz w:val="18"/>
          <w:szCs w:val="18"/>
        </w:rPr>
      </w:pPr>
      <w:r>
        <w:rPr>
          <w:sz w:val="18"/>
          <w:szCs w:val="18"/>
        </w:rPr>
        <w:tab/>
      </w:r>
      <w:r w:rsidR="003836F3">
        <w:rPr>
          <w:sz w:val="18"/>
          <w:szCs w:val="18"/>
        </w:rPr>
        <w:t xml:space="preserve">Vakıftan emekli ikramiyesi alarak veya istifa ederek üyelikten ayrılmış olanların, istekleri halinde tekrar aidat ödemeleri koşulu ile üyeliğe kabul edilirler. Bu şekilde üyeliğe kabul edilen üyeler, kendilerinin üyeliğe kabulüne ilişkin Yönetim kurulu kararının alındığı tarihi takip eden aydan itibaren aidat ödemeye başlarlar. Bu üyelerin yeniden aidat ödemeye başladıkları tarihten itibaren biriken aidatları, ödenen bu aidatlar üzerinden hesaplanacak neması ile </w:t>
      </w:r>
      <w:r>
        <w:rPr>
          <w:sz w:val="18"/>
          <w:szCs w:val="18"/>
        </w:rPr>
        <w:t>birlikte istekleri haline kendilerine, ölümleri halinde hak sahiplerine ödenir.</w:t>
      </w:r>
    </w:p>
    <w:p w:rsidR="00F60FA6" w:rsidRDefault="00F60FA6" w:rsidP="003836F3">
      <w:pPr>
        <w:tabs>
          <w:tab w:val="left" w:pos="567"/>
          <w:tab w:val="left" w:pos="1708"/>
        </w:tabs>
        <w:spacing w:line="240" w:lineRule="auto"/>
        <w:jc w:val="both"/>
        <w:rPr>
          <w:sz w:val="18"/>
          <w:szCs w:val="18"/>
        </w:rPr>
      </w:pPr>
      <w:r>
        <w:rPr>
          <w:sz w:val="18"/>
          <w:szCs w:val="18"/>
        </w:rPr>
        <w:tab/>
        <w:t>Yeniden üyeliğe kabul edilen üyelere geçmişe yönelik sürelerle ilgili herhangi bir borçlanma hakkı tanınmayacağı gibi üyelikten ayrılmaları halinde de, kendilerine ve hak sahiplerine üyeliğe kabulden sonraki aidatları ve bu aidatları üzerinden hesaplanacak nemalar dışında herhangi bir ilave ödeme yapılmaz.</w:t>
      </w:r>
    </w:p>
    <w:p w:rsidR="00F60FA6" w:rsidRDefault="00F60FA6" w:rsidP="003836F3">
      <w:pPr>
        <w:tabs>
          <w:tab w:val="left" w:pos="567"/>
          <w:tab w:val="left" w:pos="1708"/>
        </w:tabs>
        <w:spacing w:line="240" w:lineRule="auto"/>
        <w:jc w:val="both"/>
        <w:rPr>
          <w:sz w:val="18"/>
          <w:szCs w:val="18"/>
        </w:rPr>
      </w:pPr>
      <w:r>
        <w:rPr>
          <w:sz w:val="18"/>
          <w:szCs w:val="18"/>
        </w:rPr>
        <w:tab/>
        <w:t>Vakıftan emekli ikramiyesini alarak ayrılan üyeler ile hak sahipleri Vakfın tesis ve işletmelerinden diğer üyeler gibi yararlanabilir.</w:t>
      </w:r>
    </w:p>
    <w:p w:rsidR="00146F55" w:rsidRDefault="00146F55" w:rsidP="003836F3">
      <w:pPr>
        <w:tabs>
          <w:tab w:val="left" w:pos="567"/>
          <w:tab w:val="left" w:pos="1708"/>
        </w:tabs>
        <w:spacing w:line="240" w:lineRule="auto"/>
        <w:jc w:val="both"/>
        <w:rPr>
          <w:b/>
          <w:sz w:val="18"/>
          <w:szCs w:val="18"/>
        </w:rPr>
      </w:pPr>
      <w:proofErr w:type="gramStart"/>
      <w:r>
        <w:rPr>
          <w:b/>
          <w:sz w:val="18"/>
          <w:szCs w:val="18"/>
        </w:rPr>
        <w:t>Emeklilik ikramiyesinin Hesaplanması</w:t>
      </w:r>
      <w:r w:rsidR="00A50E9E">
        <w:rPr>
          <w:b/>
          <w:sz w:val="18"/>
          <w:szCs w:val="18"/>
        </w:rPr>
        <w:t>.</w:t>
      </w:r>
      <w:r>
        <w:rPr>
          <w:b/>
          <w:sz w:val="18"/>
          <w:szCs w:val="18"/>
        </w:rPr>
        <w:t xml:space="preserve"> :</w:t>
      </w:r>
      <w:proofErr w:type="gramEnd"/>
    </w:p>
    <w:p w:rsidR="00146F55" w:rsidRDefault="00146F55" w:rsidP="003836F3">
      <w:pPr>
        <w:tabs>
          <w:tab w:val="left" w:pos="567"/>
          <w:tab w:val="left" w:pos="1708"/>
        </w:tabs>
        <w:spacing w:line="240" w:lineRule="auto"/>
        <w:jc w:val="both"/>
        <w:rPr>
          <w:sz w:val="18"/>
          <w:szCs w:val="18"/>
        </w:rPr>
      </w:pPr>
      <w:r>
        <w:rPr>
          <w:b/>
          <w:sz w:val="18"/>
          <w:szCs w:val="18"/>
        </w:rPr>
        <w:t xml:space="preserve">Madde 7 : </w:t>
      </w:r>
      <w:r w:rsidR="00A50E9E">
        <w:rPr>
          <w:sz w:val="18"/>
          <w:szCs w:val="18"/>
        </w:rPr>
        <w:t>K</w:t>
      </w:r>
      <w:r>
        <w:rPr>
          <w:sz w:val="18"/>
          <w:szCs w:val="18"/>
        </w:rPr>
        <w:t>atılımcının 31.12.2003 tarihi itibariyle sabitlenen tutar toplamına bu tarihten sonra her ayın son günü itibariyle o aya ait hesaplanan nema tutarından vakıf senedimizin 29. Maddesinde belirlenen %20’lik idame ve yatırım amaçlı pay ayrılmasını müteakip kalan nema katılımcının kapitaline oranlanarak eklenmesi suretiyle ikramiye tutarı belirlenir. Tüm katılımcıların emekliliğe esas kapitallerinin sabitlenmesi işlemi neticesinde dağıtılabilir bir tutar çıkması halinde bilanço emeklilik fonunu aşmaması kaydıyla her yıl ocak ayı nemasının dağıtımı aşamasında bu tutarda katılımcıların kapitaline oranlanarak tevzi edilir.</w:t>
      </w:r>
    </w:p>
    <w:p w:rsidR="00146F55" w:rsidRDefault="00146F55" w:rsidP="003836F3">
      <w:pPr>
        <w:tabs>
          <w:tab w:val="left" w:pos="567"/>
          <w:tab w:val="left" w:pos="1708"/>
        </w:tabs>
        <w:spacing w:line="240" w:lineRule="auto"/>
        <w:jc w:val="both"/>
        <w:rPr>
          <w:sz w:val="18"/>
          <w:szCs w:val="18"/>
        </w:rPr>
      </w:pPr>
      <w:r>
        <w:rPr>
          <w:sz w:val="18"/>
          <w:szCs w:val="18"/>
        </w:rPr>
        <w:tab/>
        <w:t>İkramiye son aidatın ödendiği ayı takip eden ayın içinde ödenir.</w:t>
      </w:r>
    </w:p>
    <w:p w:rsidR="00146F55" w:rsidRDefault="00146F55" w:rsidP="003836F3">
      <w:pPr>
        <w:tabs>
          <w:tab w:val="left" w:pos="567"/>
          <w:tab w:val="left" w:pos="1708"/>
        </w:tabs>
        <w:spacing w:line="240" w:lineRule="auto"/>
        <w:jc w:val="both"/>
        <w:rPr>
          <w:b/>
          <w:sz w:val="18"/>
          <w:szCs w:val="18"/>
        </w:rPr>
      </w:pPr>
      <w:r>
        <w:rPr>
          <w:b/>
          <w:sz w:val="18"/>
          <w:szCs w:val="18"/>
        </w:rPr>
        <w:t>Ölüm Yardımı</w:t>
      </w:r>
      <w:r w:rsidR="00A50E9E">
        <w:rPr>
          <w:b/>
          <w:sz w:val="18"/>
          <w:szCs w:val="18"/>
        </w:rPr>
        <w:t>.</w:t>
      </w:r>
      <w:r>
        <w:rPr>
          <w:b/>
          <w:sz w:val="18"/>
          <w:szCs w:val="18"/>
        </w:rPr>
        <w:t xml:space="preserve"> :</w:t>
      </w:r>
    </w:p>
    <w:p w:rsidR="00146F55" w:rsidRDefault="00146F55" w:rsidP="003836F3">
      <w:pPr>
        <w:tabs>
          <w:tab w:val="left" w:pos="567"/>
          <w:tab w:val="left" w:pos="1708"/>
        </w:tabs>
        <w:spacing w:line="240" w:lineRule="auto"/>
        <w:jc w:val="both"/>
        <w:rPr>
          <w:sz w:val="18"/>
          <w:szCs w:val="18"/>
        </w:rPr>
      </w:pPr>
      <w:r>
        <w:rPr>
          <w:b/>
          <w:sz w:val="18"/>
          <w:szCs w:val="18"/>
        </w:rPr>
        <w:t xml:space="preserve">Madde 8 : </w:t>
      </w:r>
      <w:r>
        <w:rPr>
          <w:sz w:val="18"/>
          <w:szCs w:val="18"/>
        </w:rPr>
        <w:t>Üyenin ölümü halinde 657 sayılı Devlet Memurları Kanunun 208. Maddesine göre verilen yardımın %50 fazlasıyla hak sahiplerine ölüm yardımı yapılır.</w:t>
      </w:r>
    </w:p>
    <w:p w:rsidR="00146F55" w:rsidRDefault="00146F55" w:rsidP="003836F3">
      <w:pPr>
        <w:tabs>
          <w:tab w:val="left" w:pos="567"/>
          <w:tab w:val="left" w:pos="1708"/>
        </w:tabs>
        <w:spacing w:line="240" w:lineRule="auto"/>
        <w:jc w:val="both"/>
        <w:rPr>
          <w:sz w:val="18"/>
          <w:szCs w:val="18"/>
        </w:rPr>
      </w:pPr>
      <w:r>
        <w:rPr>
          <w:sz w:val="18"/>
          <w:szCs w:val="18"/>
        </w:rPr>
        <w:tab/>
        <w:t>Ancak; Hak sahiplerinin ölüm yardımına hak kazanabilmeleri için üyenin giriş tarihinden itibaren altı ay bil fiil aralıksız vakfa aidat ödemesi şarttır.</w:t>
      </w:r>
    </w:p>
    <w:p w:rsidR="00146F55" w:rsidRDefault="00146F55" w:rsidP="003836F3">
      <w:pPr>
        <w:tabs>
          <w:tab w:val="left" w:pos="567"/>
          <w:tab w:val="left" w:pos="1708"/>
        </w:tabs>
        <w:spacing w:line="240" w:lineRule="auto"/>
        <w:jc w:val="both"/>
        <w:rPr>
          <w:sz w:val="18"/>
          <w:szCs w:val="18"/>
        </w:rPr>
      </w:pPr>
      <w:r>
        <w:rPr>
          <w:sz w:val="18"/>
          <w:szCs w:val="18"/>
        </w:rPr>
        <w:tab/>
        <w:t>Bu şartı yerine getirmeden ölen üyelerin varislerine sadece ödediği aidat, yasal faizi ile ödenir.</w:t>
      </w:r>
    </w:p>
    <w:p w:rsidR="00146F55" w:rsidRDefault="00146F55" w:rsidP="003836F3">
      <w:pPr>
        <w:tabs>
          <w:tab w:val="left" w:pos="567"/>
          <w:tab w:val="left" w:pos="1708"/>
        </w:tabs>
        <w:spacing w:line="240" w:lineRule="auto"/>
        <w:jc w:val="both"/>
        <w:rPr>
          <w:b/>
          <w:sz w:val="18"/>
          <w:szCs w:val="18"/>
        </w:rPr>
      </w:pPr>
      <w:r>
        <w:rPr>
          <w:b/>
          <w:sz w:val="18"/>
          <w:szCs w:val="18"/>
        </w:rPr>
        <w:t>Toptan Ödeme</w:t>
      </w:r>
      <w:r w:rsidR="00A50E9E">
        <w:rPr>
          <w:b/>
          <w:sz w:val="18"/>
          <w:szCs w:val="18"/>
        </w:rPr>
        <w:t>.</w:t>
      </w:r>
      <w:r>
        <w:rPr>
          <w:b/>
          <w:sz w:val="18"/>
          <w:szCs w:val="18"/>
        </w:rPr>
        <w:t xml:space="preserve"> :</w:t>
      </w:r>
    </w:p>
    <w:p w:rsidR="00A50E9E" w:rsidRDefault="00146F55" w:rsidP="003836F3">
      <w:pPr>
        <w:tabs>
          <w:tab w:val="left" w:pos="567"/>
          <w:tab w:val="left" w:pos="1708"/>
        </w:tabs>
        <w:spacing w:line="240" w:lineRule="auto"/>
        <w:jc w:val="both"/>
        <w:rPr>
          <w:sz w:val="18"/>
          <w:szCs w:val="18"/>
        </w:rPr>
      </w:pPr>
      <w:r>
        <w:rPr>
          <w:b/>
          <w:sz w:val="18"/>
          <w:szCs w:val="18"/>
        </w:rPr>
        <w:t xml:space="preserve">Madde 9 : </w:t>
      </w:r>
      <w:r w:rsidR="00A50E9E">
        <w:rPr>
          <w:sz w:val="18"/>
          <w:szCs w:val="18"/>
        </w:rPr>
        <w:t>üyeler ve hak sahiplerinin, emekli ikramiyesi ödenme koşullarını taşımamaları veya 11. Maddedeki hakkın düşmesi durumu hariç her hangi bir şekilde üyeliklerinin sona ermesi (istifa) durumda birikmiş aidat ve katılma payı miktarları kendilerine geri ödenir.</w:t>
      </w:r>
    </w:p>
    <w:p w:rsidR="00A50E9E" w:rsidRDefault="00A50E9E" w:rsidP="003836F3">
      <w:pPr>
        <w:tabs>
          <w:tab w:val="left" w:pos="567"/>
          <w:tab w:val="left" w:pos="1708"/>
        </w:tabs>
        <w:spacing w:line="240" w:lineRule="auto"/>
        <w:jc w:val="both"/>
        <w:rPr>
          <w:b/>
          <w:sz w:val="18"/>
          <w:szCs w:val="18"/>
        </w:rPr>
      </w:pPr>
      <w:r>
        <w:rPr>
          <w:b/>
          <w:sz w:val="18"/>
          <w:szCs w:val="18"/>
        </w:rPr>
        <w:t>Hak Sahiplerine Yapılacak Ödemeler. :</w:t>
      </w:r>
    </w:p>
    <w:p w:rsidR="00A50E9E" w:rsidRDefault="00A50E9E" w:rsidP="003836F3">
      <w:pPr>
        <w:tabs>
          <w:tab w:val="left" w:pos="567"/>
          <w:tab w:val="left" w:pos="1708"/>
        </w:tabs>
        <w:spacing w:line="240" w:lineRule="auto"/>
        <w:jc w:val="both"/>
        <w:rPr>
          <w:sz w:val="18"/>
          <w:szCs w:val="18"/>
        </w:rPr>
      </w:pPr>
      <w:r>
        <w:rPr>
          <w:b/>
          <w:sz w:val="18"/>
          <w:szCs w:val="18"/>
        </w:rPr>
        <w:t xml:space="preserve">Madde </w:t>
      </w:r>
      <w:proofErr w:type="gramStart"/>
      <w:r>
        <w:rPr>
          <w:b/>
          <w:sz w:val="18"/>
          <w:szCs w:val="18"/>
        </w:rPr>
        <w:t xml:space="preserve">10 : </w:t>
      </w:r>
      <w:r>
        <w:rPr>
          <w:sz w:val="18"/>
          <w:szCs w:val="18"/>
        </w:rPr>
        <w:t>Hak</w:t>
      </w:r>
      <w:proofErr w:type="gramEnd"/>
      <w:r>
        <w:rPr>
          <w:sz w:val="18"/>
          <w:szCs w:val="18"/>
        </w:rPr>
        <w:t xml:space="preserve"> sahiplerine yapılacak emekli ikramiyesi, ölüm yardımı ve toptan ödemede;</w:t>
      </w:r>
    </w:p>
    <w:p w:rsidR="00A50E9E" w:rsidRDefault="00A50E9E" w:rsidP="00A50E9E">
      <w:pPr>
        <w:pStyle w:val="ListeParagraf"/>
        <w:numPr>
          <w:ilvl w:val="0"/>
          <w:numId w:val="1"/>
        </w:numPr>
        <w:tabs>
          <w:tab w:val="left" w:pos="567"/>
          <w:tab w:val="left" w:pos="1708"/>
        </w:tabs>
        <w:spacing w:line="240" w:lineRule="auto"/>
        <w:jc w:val="both"/>
        <w:rPr>
          <w:sz w:val="18"/>
          <w:szCs w:val="18"/>
        </w:rPr>
      </w:pPr>
      <w:r>
        <w:rPr>
          <w:sz w:val="18"/>
          <w:szCs w:val="18"/>
        </w:rPr>
        <w:lastRenderedPageBreak/>
        <w:t>Dul karı veya Kocaya,</w:t>
      </w:r>
    </w:p>
    <w:p w:rsidR="00A50E9E" w:rsidRDefault="00A50E9E" w:rsidP="00A50E9E">
      <w:pPr>
        <w:pStyle w:val="ListeParagraf"/>
        <w:numPr>
          <w:ilvl w:val="0"/>
          <w:numId w:val="1"/>
        </w:numPr>
        <w:tabs>
          <w:tab w:val="left" w:pos="567"/>
          <w:tab w:val="left" w:pos="1708"/>
        </w:tabs>
        <w:spacing w:line="240" w:lineRule="auto"/>
        <w:jc w:val="both"/>
        <w:rPr>
          <w:sz w:val="18"/>
          <w:szCs w:val="18"/>
        </w:rPr>
      </w:pPr>
      <w:r>
        <w:rPr>
          <w:sz w:val="18"/>
          <w:szCs w:val="18"/>
        </w:rPr>
        <w:t>Dul karı Veya kocanın bulunmaması halinde çocuklarına,</w:t>
      </w:r>
    </w:p>
    <w:p w:rsidR="00A50E9E" w:rsidRDefault="00A50E9E" w:rsidP="00A50E9E">
      <w:pPr>
        <w:pStyle w:val="ListeParagraf"/>
        <w:numPr>
          <w:ilvl w:val="0"/>
          <w:numId w:val="1"/>
        </w:numPr>
        <w:tabs>
          <w:tab w:val="left" w:pos="567"/>
          <w:tab w:val="left" w:pos="1708"/>
        </w:tabs>
        <w:spacing w:line="240" w:lineRule="auto"/>
        <w:jc w:val="both"/>
        <w:rPr>
          <w:sz w:val="18"/>
          <w:szCs w:val="18"/>
        </w:rPr>
      </w:pPr>
      <w:r>
        <w:rPr>
          <w:sz w:val="18"/>
          <w:szCs w:val="18"/>
        </w:rPr>
        <w:t xml:space="preserve"> (a) ve (b) Fıkralarında belirtilen kişilerin bulunmaması halinde ana babaya,</w:t>
      </w:r>
    </w:p>
    <w:p w:rsidR="00A50E9E" w:rsidRDefault="00A50E9E" w:rsidP="00A50E9E">
      <w:pPr>
        <w:pStyle w:val="ListeParagraf"/>
        <w:numPr>
          <w:ilvl w:val="0"/>
          <w:numId w:val="1"/>
        </w:numPr>
        <w:tabs>
          <w:tab w:val="left" w:pos="567"/>
          <w:tab w:val="left" w:pos="1708"/>
        </w:tabs>
        <w:spacing w:line="240" w:lineRule="auto"/>
        <w:jc w:val="both"/>
        <w:rPr>
          <w:sz w:val="18"/>
          <w:szCs w:val="18"/>
        </w:rPr>
      </w:pPr>
      <w:r>
        <w:rPr>
          <w:sz w:val="18"/>
          <w:szCs w:val="18"/>
        </w:rPr>
        <w:t>(a)-(b)ve(c) maddelerinde yazılı hak sahiplerinin bulunmaması halinde kanuni mirasçılarına ödeme yapılır.</w:t>
      </w:r>
    </w:p>
    <w:p w:rsidR="00A50E9E" w:rsidRDefault="00A50E9E" w:rsidP="00A50E9E">
      <w:pPr>
        <w:pStyle w:val="ListeParagraf"/>
        <w:numPr>
          <w:ilvl w:val="0"/>
          <w:numId w:val="1"/>
        </w:numPr>
        <w:tabs>
          <w:tab w:val="left" w:pos="567"/>
          <w:tab w:val="left" w:pos="1708"/>
        </w:tabs>
        <w:spacing w:line="240" w:lineRule="auto"/>
        <w:jc w:val="both"/>
        <w:rPr>
          <w:sz w:val="18"/>
          <w:szCs w:val="18"/>
        </w:rPr>
      </w:pPr>
    </w:p>
    <w:p w:rsidR="00A50E9E" w:rsidRDefault="00A50E9E" w:rsidP="00A50E9E">
      <w:pPr>
        <w:pStyle w:val="ListeParagraf"/>
        <w:tabs>
          <w:tab w:val="left" w:pos="567"/>
          <w:tab w:val="left" w:pos="1708"/>
        </w:tabs>
        <w:spacing w:line="240" w:lineRule="auto"/>
        <w:jc w:val="both"/>
        <w:rPr>
          <w:sz w:val="18"/>
          <w:szCs w:val="18"/>
        </w:rPr>
      </w:pPr>
    </w:p>
    <w:p w:rsidR="00A50E9E" w:rsidRDefault="00A50E9E" w:rsidP="00A50E9E">
      <w:pPr>
        <w:pStyle w:val="ListeParagraf"/>
        <w:tabs>
          <w:tab w:val="left" w:pos="567"/>
          <w:tab w:val="left" w:pos="1708"/>
        </w:tabs>
        <w:spacing w:line="240" w:lineRule="auto"/>
        <w:jc w:val="center"/>
        <w:rPr>
          <w:b/>
          <w:sz w:val="18"/>
          <w:szCs w:val="18"/>
        </w:rPr>
      </w:pPr>
      <w:r>
        <w:rPr>
          <w:b/>
          <w:sz w:val="18"/>
          <w:szCs w:val="18"/>
        </w:rPr>
        <w:t xml:space="preserve">ÜÇÜNCÜ BÖLÜM </w:t>
      </w:r>
    </w:p>
    <w:p w:rsidR="00A50E9E" w:rsidRDefault="00A50E9E" w:rsidP="00A50E9E">
      <w:pPr>
        <w:pStyle w:val="ListeParagraf"/>
        <w:tabs>
          <w:tab w:val="left" w:pos="567"/>
          <w:tab w:val="left" w:pos="1708"/>
        </w:tabs>
        <w:spacing w:line="240" w:lineRule="auto"/>
        <w:jc w:val="center"/>
        <w:rPr>
          <w:b/>
          <w:sz w:val="18"/>
          <w:szCs w:val="18"/>
        </w:rPr>
      </w:pPr>
      <w:r>
        <w:rPr>
          <w:b/>
          <w:sz w:val="18"/>
          <w:szCs w:val="18"/>
        </w:rPr>
        <w:t>ÇEŞİTLİ HÜKÜMLER</w:t>
      </w:r>
    </w:p>
    <w:p w:rsidR="00A50E9E" w:rsidRDefault="00A50E9E" w:rsidP="007168F2">
      <w:pPr>
        <w:pStyle w:val="ListeParagraf"/>
        <w:tabs>
          <w:tab w:val="left" w:pos="567"/>
          <w:tab w:val="left" w:pos="1708"/>
        </w:tabs>
        <w:spacing w:line="360" w:lineRule="auto"/>
        <w:ind w:left="0"/>
        <w:jc w:val="both"/>
        <w:rPr>
          <w:b/>
          <w:sz w:val="18"/>
          <w:szCs w:val="18"/>
        </w:rPr>
      </w:pPr>
      <w:r>
        <w:rPr>
          <w:b/>
          <w:sz w:val="18"/>
          <w:szCs w:val="18"/>
        </w:rPr>
        <w:t>Hakların Düşmesi</w:t>
      </w:r>
      <w:r w:rsidR="007168F2">
        <w:rPr>
          <w:b/>
          <w:sz w:val="18"/>
          <w:szCs w:val="18"/>
        </w:rPr>
        <w:t>.</w:t>
      </w:r>
      <w:r>
        <w:rPr>
          <w:b/>
          <w:sz w:val="18"/>
          <w:szCs w:val="18"/>
        </w:rPr>
        <w:t xml:space="preserve"> : </w:t>
      </w:r>
    </w:p>
    <w:p w:rsidR="00A50E9E" w:rsidRDefault="00A50E9E" w:rsidP="007168F2">
      <w:pPr>
        <w:pStyle w:val="ListeParagraf"/>
        <w:tabs>
          <w:tab w:val="left" w:pos="567"/>
          <w:tab w:val="left" w:pos="1708"/>
        </w:tabs>
        <w:spacing w:line="276" w:lineRule="auto"/>
        <w:ind w:left="0"/>
        <w:jc w:val="both"/>
        <w:rPr>
          <w:sz w:val="18"/>
          <w:szCs w:val="18"/>
        </w:rPr>
      </w:pPr>
      <w:r>
        <w:rPr>
          <w:b/>
          <w:sz w:val="18"/>
          <w:szCs w:val="18"/>
        </w:rPr>
        <w:t xml:space="preserve">Madde 11:  </w:t>
      </w:r>
      <w:r>
        <w:rPr>
          <w:sz w:val="18"/>
          <w:szCs w:val="18"/>
        </w:rPr>
        <w:t>BU yönetmelikte yazılı haklar vakıfça ilgililere usulüne uygun tebliğ edildiği halde, tebliğ tarihinden başlayarak</w:t>
      </w:r>
      <w:r w:rsidR="007168F2">
        <w:rPr>
          <w:sz w:val="18"/>
          <w:szCs w:val="18"/>
        </w:rPr>
        <w:t xml:space="preserve"> </w:t>
      </w:r>
      <w:r>
        <w:rPr>
          <w:sz w:val="18"/>
          <w:szCs w:val="18"/>
        </w:rPr>
        <w:t>(1)</w:t>
      </w:r>
      <w:r w:rsidR="007168F2">
        <w:rPr>
          <w:sz w:val="18"/>
          <w:szCs w:val="18"/>
        </w:rPr>
        <w:t xml:space="preserve"> yılı içinde üye veya hak sahiplerince talep olunmadığı takdirde düşer ve vakfa gelir kaydedilir. </w:t>
      </w:r>
    </w:p>
    <w:p w:rsidR="007168F2" w:rsidRDefault="007168F2" w:rsidP="007168F2">
      <w:pPr>
        <w:pStyle w:val="ListeParagraf"/>
        <w:tabs>
          <w:tab w:val="left" w:pos="567"/>
          <w:tab w:val="left" w:pos="1708"/>
        </w:tabs>
        <w:spacing w:line="240" w:lineRule="auto"/>
        <w:ind w:left="0"/>
        <w:jc w:val="both"/>
        <w:rPr>
          <w:sz w:val="18"/>
          <w:szCs w:val="18"/>
        </w:rPr>
      </w:pPr>
      <w:r>
        <w:rPr>
          <w:sz w:val="18"/>
          <w:szCs w:val="18"/>
        </w:rPr>
        <w:tab/>
        <w:t>Bunların tahakkukundan ödenmesine kadar geçecek süre için vakıftan her ne ad altında olursa olsun faiz, vs. isteminde bulunulamaz.</w:t>
      </w:r>
    </w:p>
    <w:p w:rsidR="007168F2" w:rsidRDefault="007168F2" w:rsidP="007168F2">
      <w:pPr>
        <w:pStyle w:val="ListeParagraf"/>
        <w:tabs>
          <w:tab w:val="left" w:pos="567"/>
          <w:tab w:val="left" w:pos="1708"/>
        </w:tabs>
        <w:spacing w:line="240" w:lineRule="auto"/>
        <w:ind w:left="0"/>
        <w:jc w:val="both"/>
        <w:rPr>
          <w:sz w:val="18"/>
          <w:szCs w:val="18"/>
        </w:rPr>
      </w:pPr>
    </w:p>
    <w:p w:rsidR="007168F2" w:rsidRDefault="007168F2" w:rsidP="007168F2">
      <w:pPr>
        <w:pStyle w:val="ListeParagraf"/>
        <w:tabs>
          <w:tab w:val="left" w:pos="567"/>
          <w:tab w:val="left" w:pos="1708"/>
        </w:tabs>
        <w:spacing w:line="360" w:lineRule="auto"/>
        <w:ind w:left="0"/>
        <w:jc w:val="both"/>
        <w:rPr>
          <w:sz w:val="18"/>
          <w:szCs w:val="18"/>
        </w:rPr>
      </w:pPr>
      <w:r>
        <w:rPr>
          <w:b/>
          <w:sz w:val="18"/>
          <w:szCs w:val="18"/>
        </w:rPr>
        <w:t xml:space="preserve">Hakların Devredilemezliği. </w:t>
      </w:r>
      <w:r>
        <w:rPr>
          <w:sz w:val="18"/>
          <w:szCs w:val="18"/>
        </w:rPr>
        <w:t xml:space="preserve">   :</w:t>
      </w:r>
    </w:p>
    <w:p w:rsidR="007168F2" w:rsidRDefault="007168F2" w:rsidP="007168F2">
      <w:pPr>
        <w:pStyle w:val="ListeParagraf"/>
        <w:tabs>
          <w:tab w:val="left" w:pos="567"/>
          <w:tab w:val="left" w:pos="1708"/>
        </w:tabs>
        <w:spacing w:line="240" w:lineRule="auto"/>
        <w:ind w:left="0"/>
        <w:jc w:val="both"/>
        <w:rPr>
          <w:sz w:val="18"/>
          <w:szCs w:val="18"/>
        </w:rPr>
      </w:pPr>
      <w:r>
        <w:rPr>
          <w:b/>
          <w:sz w:val="18"/>
          <w:szCs w:val="18"/>
        </w:rPr>
        <w:t xml:space="preserve">Madde 12:  </w:t>
      </w:r>
      <w:r>
        <w:rPr>
          <w:sz w:val="18"/>
          <w:szCs w:val="18"/>
        </w:rPr>
        <w:t xml:space="preserve"> Bu yönetmelikten veya vakıf senedinden doğan haklar, üyelerce başkasına devir ve temlik edilemez.</w:t>
      </w:r>
    </w:p>
    <w:p w:rsidR="00CE3BB4" w:rsidRDefault="00CE3BB4" w:rsidP="007168F2">
      <w:pPr>
        <w:pStyle w:val="ListeParagraf"/>
        <w:tabs>
          <w:tab w:val="left" w:pos="567"/>
          <w:tab w:val="left" w:pos="1708"/>
        </w:tabs>
        <w:spacing w:line="240" w:lineRule="auto"/>
        <w:ind w:left="0"/>
        <w:jc w:val="both"/>
        <w:rPr>
          <w:sz w:val="18"/>
          <w:szCs w:val="18"/>
        </w:rPr>
      </w:pPr>
    </w:p>
    <w:p w:rsidR="007168F2" w:rsidRPr="00CE3BB4" w:rsidRDefault="007168F2" w:rsidP="007168F2">
      <w:pPr>
        <w:pStyle w:val="ListeParagraf"/>
        <w:tabs>
          <w:tab w:val="left" w:pos="567"/>
          <w:tab w:val="left" w:pos="1708"/>
        </w:tabs>
        <w:spacing w:line="240" w:lineRule="auto"/>
        <w:ind w:left="0"/>
        <w:jc w:val="both"/>
        <w:rPr>
          <w:b/>
          <w:sz w:val="18"/>
          <w:szCs w:val="18"/>
        </w:rPr>
      </w:pPr>
      <w:r w:rsidRPr="00CE3BB4">
        <w:rPr>
          <w:b/>
          <w:sz w:val="18"/>
          <w:szCs w:val="18"/>
        </w:rPr>
        <w:t>Borçlanma. :</w:t>
      </w:r>
    </w:p>
    <w:p w:rsidR="007168F2" w:rsidRDefault="007168F2" w:rsidP="007168F2">
      <w:pPr>
        <w:pStyle w:val="ListeParagraf"/>
        <w:tabs>
          <w:tab w:val="left" w:pos="567"/>
          <w:tab w:val="left" w:pos="1708"/>
        </w:tabs>
        <w:spacing w:line="240" w:lineRule="auto"/>
        <w:ind w:left="0"/>
        <w:jc w:val="both"/>
        <w:rPr>
          <w:sz w:val="18"/>
          <w:szCs w:val="18"/>
        </w:rPr>
      </w:pPr>
      <w:r w:rsidRPr="00CE3BB4">
        <w:rPr>
          <w:b/>
          <w:sz w:val="18"/>
          <w:szCs w:val="18"/>
        </w:rPr>
        <w:t xml:space="preserve">Geçici Madde </w:t>
      </w:r>
      <w:proofErr w:type="gramStart"/>
      <w:r w:rsidRPr="00CE3BB4">
        <w:rPr>
          <w:b/>
          <w:sz w:val="18"/>
          <w:szCs w:val="18"/>
        </w:rPr>
        <w:t>1</w:t>
      </w:r>
      <w:r>
        <w:rPr>
          <w:sz w:val="18"/>
          <w:szCs w:val="18"/>
        </w:rPr>
        <w:t xml:space="preserve"> : Aktif</w:t>
      </w:r>
      <w:proofErr w:type="gramEnd"/>
      <w:r>
        <w:rPr>
          <w:sz w:val="18"/>
          <w:szCs w:val="18"/>
        </w:rPr>
        <w:t xml:space="preserve"> üyeler kamu kurum ve kuruluşlarında memur statüsüne tabi olarak geçen süreler ile askerlik veya zorunlu başka kamu hizmet, süresiz izin olarak geçen sürelerden en çok (60) aylık süreye ait katılım payını ay be ay ödemek suretiyle</w:t>
      </w:r>
      <w:r w:rsidR="00CE3BB4">
        <w:rPr>
          <w:sz w:val="18"/>
          <w:szCs w:val="18"/>
        </w:rPr>
        <w:t xml:space="preserve"> borçlanabilirler.</w:t>
      </w:r>
    </w:p>
    <w:p w:rsidR="00CE3BB4" w:rsidRDefault="00CE3BB4" w:rsidP="007168F2">
      <w:pPr>
        <w:pStyle w:val="ListeParagraf"/>
        <w:tabs>
          <w:tab w:val="left" w:pos="567"/>
          <w:tab w:val="left" w:pos="1708"/>
        </w:tabs>
        <w:spacing w:line="240" w:lineRule="auto"/>
        <w:ind w:left="0"/>
        <w:jc w:val="both"/>
        <w:rPr>
          <w:sz w:val="18"/>
          <w:szCs w:val="18"/>
        </w:rPr>
      </w:pPr>
      <w:r>
        <w:rPr>
          <w:sz w:val="18"/>
          <w:szCs w:val="18"/>
        </w:rPr>
        <w:tab/>
        <w:t xml:space="preserve">Borçlanılan süreler üyelik süresine katılır ve ödene katılma payları borçlanılan dönem içindeki aylara ödenmiş sayılır. Borçlanma </w:t>
      </w:r>
      <w:proofErr w:type="gramStart"/>
      <w:r>
        <w:rPr>
          <w:sz w:val="18"/>
          <w:szCs w:val="18"/>
        </w:rPr>
        <w:t>ödemeleri  aylık</w:t>
      </w:r>
      <w:proofErr w:type="gramEnd"/>
      <w:r>
        <w:rPr>
          <w:sz w:val="18"/>
          <w:szCs w:val="18"/>
        </w:rPr>
        <w:t xml:space="preserve"> aidat ve katılma payları tutarında yapılır.</w:t>
      </w:r>
    </w:p>
    <w:p w:rsidR="00CE3BB4" w:rsidRDefault="00CE3BB4" w:rsidP="007168F2">
      <w:pPr>
        <w:pStyle w:val="ListeParagraf"/>
        <w:tabs>
          <w:tab w:val="left" w:pos="567"/>
          <w:tab w:val="left" w:pos="1708"/>
        </w:tabs>
        <w:spacing w:line="240" w:lineRule="auto"/>
        <w:ind w:left="0"/>
        <w:jc w:val="both"/>
        <w:rPr>
          <w:sz w:val="18"/>
          <w:szCs w:val="18"/>
        </w:rPr>
      </w:pPr>
      <w:r>
        <w:rPr>
          <w:sz w:val="18"/>
          <w:szCs w:val="18"/>
        </w:rPr>
        <w:tab/>
        <w:t>Hak sahiplerinin borçlanma talepleri kabul edilmez. Ancak; Borçlanan üyenin ölümü halinde hak sahipleri katılma paylarını ödeyerek ikramiye ödemesine hak kazanabilirler.</w:t>
      </w:r>
    </w:p>
    <w:p w:rsidR="00CE3BB4" w:rsidRDefault="00CE3BB4" w:rsidP="007168F2">
      <w:pPr>
        <w:pStyle w:val="ListeParagraf"/>
        <w:tabs>
          <w:tab w:val="left" w:pos="567"/>
          <w:tab w:val="left" w:pos="1708"/>
        </w:tabs>
        <w:spacing w:line="240" w:lineRule="auto"/>
        <w:ind w:left="0"/>
        <w:jc w:val="both"/>
        <w:rPr>
          <w:sz w:val="18"/>
          <w:szCs w:val="18"/>
        </w:rPr>
      </w:pPr>
      <w:r>
        <w:rPr>
          <w:sz w:val="18"/>
          <w:szCs w:val="18"/>
        </w:rPr>
        <w:tab/>
        <w:t>Borçlanma talebi 15.06.2004 Tarihinden itibaren 1 (bir) yıl içinde yapılır.</w:t>
      </w:r>
    </w:p>
    <w:p w:rsidR="00CE3BB4" w:rsidRDefault="00CE3BB4" w:rsidP="007168F2">
      <w:pPr>
        <w:pStyle w:val="ListeParagraf"/>
        <w:tabs>
          <w:tab w:val="left" w:pos="567"/>
          <w:tab w:val="left" w:pos="1708"/>
        </w:tabs>
        <w:spacing w:line="240" w:lineRule="auto"/>
        <w:ind w:left="0"/>
        <w:jc w:val="both"/>
        <w:rPr>
          <w:sz w:val="18"/>
          <w:szCs w:val="18"/>
        </w:rPr>
      </w:pPr>
    </w:p>
    <w:p w:rsidR="00CE3BB4" w:rsidRDefault="00CE3BB4" w:rsidP="007168F2">
      <w:pPr>
        <w:pStyle w:val="ListeParagraf"/>
        <w:tabs>
          <w:tab w:val="left" w:pos="567"/>
          <w:tab w:val="left" w:pos="1708"/>
        </w:tabs>
        <w:spacing w:line="240" w:lineRule="auto"/>
        <w:ind w:left="0"/>
        <w:jc w:val="both"/>
        <w:rPr>
          <w:b/>
          <w:sz w:val="18"/>
          <w:szCs w:val="18"/>
        </w:rPr>
      </w:pPr>
      <w:r>
        <w:rPr>
          <w:b/>
          <w:sz w:val="18"/>
          <w:szCs w:val="18"/>
        </w:rPr>
        <w:t>Yürürlük Tarihi. :</w:t>
      </w:r>
    </w:p>
    <w:p w:rsidR="00CE3BB4" w:rsidRDefault="00CE3BB4" w:rsidP="007168F2">
      <w:pPr>
        <w:pStyle w:val="ListeParagraf"/>
        <w:tabs>
          <w:tab w:val="left" w:pos="567"/>
          <w:tab w:val="left" w:pos="1708"/>
        </w:tabs>
        <w:spacing w:line="240" w:lineRule="auto"/>
        <w:ind w:left="0"/>
        <w:jc w:val="both"/>
        <w:rPr>
          <w:sz w:val="18"/>
          <w:szCs w:val="18"/>
        </w:rPr>
      </w:pPr>
      <w:r>
        <w:rPr>
          <w:b/>
          <w:sz w:val="18"/>
          <w:szCs w:val="18"/>
        </w:rPr>
        <w:t xml:space="preserve">Madde 13: </w:t>
      </w:r>
      <w:r>
        <w:rPr>
          <w:sz w:val="18"/>
          <w:szCs w:val="18"/>
        </w:rPr>
        <w:t>Bu yönetmelik yeni Resmi Vakıf Senedinin ilgili mahkemece tescilinden itibaren yürürlüğe girer.</w:t>
      </w:r>
    </w:p>
    <w:p w:rsidR="00CE3BB4" w:rsidRDefault="00CE3BB4" w:rsidP="007168F2">
      <w:pPr>
        <w:pStyle w:val="ListeParagraf"/>
        <w:tabs>
          <w:tab w:val="left" w:pos="567"/>
          <w:tab w:val="left" w:pos="1708"/>
        </w:tabs>
        <w:spacing w:line="240" w:lineRule="auto"/>
        <w:ind w:left="0"/>
        <w:jc w:val="both"/>
        <w:rPr>
          <w:sz w:val="18"/>
          <w:szCs w:val="18"/>
        </w:rPr>
      </w:pPr>
    </w:p>
    <w:p w:rsidR="00CE3BB4" w:rsidRDefault="00CE3BB4" w:rsidP="007168F2">
      <w:pPr>
        <w:pStyle w:val="ListeParagraf"/>
        <w:tabs>
          <w:tab w:val="left" w:pos="567"/>
          <w:tab w:val="left" w:pos="1708"/>
        </w:tabs>
        <w:spacing w:line="240" w:lineRule="auto"/>
        <w:ind w:left="0"/>
        <w:jc w:val="both"/>
        <w:rPr>
          <w:b/>
          <w:sz w:val="18"/>
          <w:szCs w:val="18"/>
        </w:rPr>
      </w:pPr>
      <w:r>
        <w:rPr>
          <w:b/>
          <w:sz w:val="18"/>
          <w:szCs w:val="18"/>
        </w:rPr>
        <w:t xml:space="preserve">Yürütme. : </w:t>
      </w:r>
    </w:p>
    <w:p w:rsidR="00CE3BB4" w:rsidRDefault="00CE3BB4" w:rsidP="007168F2">
      <w:pPr>
        <w:pStyle w:val="ListeParagraf"/>
        <w:tabs>
          <w:tab w:val="left" w:pos="567"/>
          <w:tab w:val="left" w:pos="1708"/>
        </w:tabs>
        <w:spacing w:line="240" w:lineRule="auto"/>
        <w:ind w:left="0"/>
        <w:jc w:val="both"/>
        <w:rPr>
          <w:sz w:val="18"/>
          <w:szCs w:val="18"/>
        </w:rPr>
      </w:pPr>
      <w:r>
        <w:rPr>
          <w:b/>
          <w:sz w:val="18"/>
          <w:szCs w:val="18"/>
        </w:rPr>
        <w:t xml:space="preserve">Madde 14: </w:t>
      </w:r>
      <w:r>
        <w:rPr>
          <w:sz w:val="18"/>
          <w:szCs w:val="18"/>
        </w:rPr>
        <w:t>Bu yönetmeliği Vakıf Yönetim Kurulu yürütür.</w:t>
      </w:r>
      <w:r>
        <w:rPr>
          <w:b/>
          <w:sz w:val="18"/>
          <w:szCs w:val="18"/>
        </w:rPr>
        <w:t xml:space="preserve"> </w:t>
      </w:r>
      <w:r>
        <w:rPr>
          <w:sz w:val="18"/>
          <w:szCs w:val="18"/>
        </w:rPr>
        <w:t xml:space="preserve">  </w:t>
      </w:r>
    </w:p>
    <w:p w:rsidR="007168F2" w:rsidRPr="007168F2" w:rsidRDefault="007168F2" w:rsidP="007168F2">
      <w:pPr>
        <w:pStyle w:val="ListeParagraf"/>
        <w:tabs>
          <w:tab w:val="left" w:pos="567"/>
          <w:tab w:val="left" w:pos="1708"/>
        </w:tabs>
        <w:spacing w:line="360" w:lineRule="auto"/>
        <w:ind w:left="0"/>
        <w:rPr>
          <w:sz w:val="18"/>
          <w:szCs w:val="18"/>
        </w:rPr>
      </w:pPr>
    </w:p>
    <w:p w:rsidR="00A50E9E" w:rsidRPr="00A50E9E" w:rsidRDefault="00A50E9E" w:rsidP="00A50E9E">
      <w:pPr>
        <w:pStyle w:val="ListeParagraf"/>
        <w:tabs>
          <w:tab w:val="left" w:pos="567"/>
          <w:tab w:val="left" w:pos="1708"/>
        </w:tabs>
        <w:spacing w:line="240" w:lineRule="auto"/>
        <w:jc w:val="center"/>
        <w:rPr>
          <w:b/>
          <w:sz w:val="18"/>
          <w:szCs w:val="18"/>
        </w:rPr>
      </w:pPr>
    </w:p>
    <w:p w:rsidR="00146F55" w:rsidRPr="00146F55" w:rsidRDefault="00A50E9E" w:rsidP="003836F3">
      <w:pPr>
        <w:tabs>
          <w:tab w:val="left" w:pos="567"/>
          <w:tab w:val="left" w:pos="1708"/>
        </w:tabs>
        <w:spacing w:line="240" w:lineRule="auto"/>
        <w:jc w:val="both"/>
        <w:rPr>
          <w:sz w:val="18"/>
          <w:szCs w:val="18"/>
        </w:rPr>
      </w:pPr>
      <w:r>
        <w:rPr>
          <w:b/>
          <w:sz w:val="18"/>
          <w:szCs w:val="18"/>
        </w:rPr>
        <w:t xml:space="preserve"> </w:t>
      </w:r>
      <w:r w:rsidR="00146F55">
        <w:rPr>
          <w:sz w:val="18"/>
          <w:szCs w:val="18"/>
        </w:rPr>
        <w:t xml:space="preserve">   </w:t>
      </w:r>
    </w:p>
    <w:p w:rsidR="009D7FD1" w:rsidRPr="009D7FD1" w:rsidRDefault="009D7FD1" w:rsidP="009D7FD1">
      <w:pPr>
        <w:tabs>
          <w:tab w:val="left" w:pos="1708"/>
        </w:tabs>
        <w:spacing w:line="240" w:lineRule="auto"/>
        <w:jc w:val="center"/>
        <w:rPr>
          <w:b/>
          <w:sz w:val="18"/>
          <w:szCs w:val="18"/>
        </w:rPr>
      </w:pPr>
    </w:p>
    <w:sectPr w:rsidR="009D7FD1" w:rsidRPr="009D7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C400D"/>
    <w:multiLevelType w:val="hybridMultilevel"/>
    <w:tmpl w:val="025CBF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0E"/>
    <w:rsid w:val="00146F55"/>
    <w:rsid w:val="003836F3"/>
    <w:rsid w:val="007168F2"/>
    <w:rsid w:val="00841937"/>
    <w:rsid w:val="0092780E"/>
    <w:rsid w:val="009D7FD1"/>
    <w:rsid w:val="00A079F0"/>
    <w:rsid w:val="00A50E9E"/>
    <w:rsid w:val="00CC5EDE"/>
    <w:rsid w:val="00CE3BB4"/>
    <w:rsid w:val="00F60FA6"/>
    <w:rsid w:val="00F64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A9926-4AF0-4B41-9D07-C14A197A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0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1057</TotalTime>
  <Pages>3</Pages>
  <Words>1231</Words>
  <Characters>7018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2020-06-23T14:50:00Z</dcterms:created>
  <dcterms:modified xsi:type="dcterms:W3CDTF">2020-06-24T08:27:00Z</dcterms:modified>
</cp:coreProperties>
</file>